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52182EF3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26269B">
        <w:rPr>
          <w:rFonts w:ascii="Calibri" w:hAnsi="Calibri" w:cs="Calibri"/>
        </w:rPr>
        <w:t>28 września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7BEAF78A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26269B">
        <w:rPr>
          <w:rFonts w:ascii="Calibri" w:hAnsi="Calibri" w:cs="Calibri"/>
        </w:rPr>
        <w:t>22.2020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7BB22E7C" w:rsidR="009527F2" w:rsidRPr="00F24EC0" w:rsidRDefault="009527F2" w:rsidP="00722216">
      <w:pPr>
        <w:spacing w:line="276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26269B">
        <w:rPr>
          <w:rFonts w:ascii="Calibri" w:hAnsi="Calibri" w:cs="Calibri"/>
          <w:b/>
          <w:color w:val="000000"/>
        </w:rPr>
        <w:t>22.2020</w:t>
      </w:r>
      <w:r w:rsidRPr="00F24EC0">
        <w:rPr>
          <w:rFonts w:ascii="Calibri" w:hAnsi="Calibri" w:cs="Calibri"/>
          <w:b/>
          <w:color w:val="000000"/>
        </w:rPr>
        <w:t xml:space="preserve"> z dnia</w:t>
      </w:r>
      <w:r w:rsidR="00722216">
        <w:rPr>
          <w:rFonts w:ascii="Calibri" w:hAnsi="Calibri" w:cs="Calibri"/>
          <w:b/>
          <w:color w:val="000000"/>
        </w:rPr>
        <w:t xml:space="preserve"> </w:t>
      </w:r>
      <w:r w:rsidR="0026269B">
        <w:rPr>
          <w:rFonts w:ascii="Calibri" w:hAnsi="Calibri" w:cs="Calibri"/>
          <w:b/>
          <w:color w:val="000000"/>
        </w:rPr>
        <w:t>28 września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r w:rsidR="0026269B">
        <w:rPr>
          <w:rFonts w:ascii="Calibri" w:hAnsi="Calibri" w:cs="Calibri"/>
          <w:b/>
        </w:rPr>
        <w:t xml:space="preserve">budowie, rozbudowie i przebudowie drogi gminnej wraz z budową i przebudową infrastruktury towarzyszącej w tym budową kanalizacji deszczowej w Starym Gołębinie, na części działek o nr </w:t>
      </w:r>
      <w:proofErr w:type="spellStart"/>
      <w:r w:rsidR="0026269B">
        <w:rPr>
          <w:rFonts w:ascii="Calibri" w:hAnsi="Calibri" w:cs="Calibri"/>
          <w:b/>
        </w:rPr>
        <w:t>ewid</w:t>
      </w:r>
      <w:proofErr w:type="spellEnd"/>
      <w:r w:rsidR="0026269B">
        <w:rPr>
          <w:rFonts w:ascii="Calibri" w:hAnsi="Calibri" w:cs="Calibri"/>
          <w:b/>
        </w:rPr>
        <w:t xml:space="preserve">. 97, 80, 92/2, 96/17 obręb Stary Gołębin, gmina Czempiń. </w:t>
      </w:r>
    </w:p>
    <w:p w14:paraId="52F2706D" w14:textId="77777777" w:rsidR="009527F2" w:rsidRPr="00F24EC0" w:rsidRDefault="009527F2" w:rsidP="00722216">
      <w:pPr>
        <w:spacing w:after="240" w:line="276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F24EC0">
        <w:rPr>
          <w:rFonts w:ascii="Calibri" w:hAnsi="Calibri" w:cs="Calibri"/>
        </w:rPr>
        <w:t>po uprzednim umówieniu telefonicznym</w:t>
      </w:r>
      <w:bookmarkEnd w:id="1"/>
      <w:r w:rsidRPr="00F24EC0">
        <w:rPr>
          <w:rFonts w:ascii="Calibri" w:hAnsi="Calibri" w:cs="Calibri"/>
        </w:rPr>
        <w:t xml:space="preserve">. </w:t>
      </w:r>
    </w:p>
    <w:p w14:paraId="39CFE67B" w14:textId="1CEBBFCC" w:rsidR="009527F2" w:rsidRDefault="009527F2" w:rsidP="00722216">
      <w:pPr>
        <w:spacing w:after="480" w:line="276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7503" w14:textId="77777777" w:rsidR="00DE1CE7" w:rsidRDefault="00DE1CE7">
      <w:r>
        <w:separator/>
      </w:r>
    </w:p>
  </w:endnote>
  <w:endnote w:type="continuationSeparator" w:id="0">
    <w:p w14:paraId="300760E7" w14:textId="77777777" w:rsidR="00DE1CE7" w:rsidRDefault="00D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5F59" w14:textId="77777777" w:rsidR="00DE1CE7" w:rsidRDefault="00DE1CE7">
      <w:r>
        <w:rPr>
          <w:color w:val="000000"/>
        </w:rPr>
        <w:separator/>
      </w:r>
    </w:p>
  </w:footnote>
  <w:footnote w:type="continuationSeparator" w:id="0">
    <w:p w14:paraId="34C55A1A" w14:textId="77777777" w:rsidR="00DE1CE7" w:rsidRDefault="00DE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DE1CE7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269B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77991"/>
    <w:rsid w:val="00685A78"/>
    <w:rsid w:val="0069250E"/>
    <w:rsid w:val="006954BE"/>
    <w:rsid w:val="006A1093"/>
    <w:rsid w:val="006C6F0C"/>
    <w:rsid w:val="006E2672"/>
    <w:rsid w:val="00701DF6"/>
    <w:rsid w:val="0070760C"/>
    <w:rsid w:val="00722216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1CE7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12</cp:revision>
  <cp:lastPrinted>2020-12-14T14:28:00Z</cp:lastPrinted>
  <dcterms:created xsi:type="dcterms:W3CDTF">2020-12-14T14:21:00Z</dcterms:created>
  <dcterms:modified xsi:type="dcterms:W3CDTF">2021-09-28T13:34:00Z</dcterms:modified>
</cp:coreProperties>
</file>